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4" w:rsidRPr="00991EC4" w:rsidRDefault="00991EC4" w:rsidP="00D07E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E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1EC4">
        <w:rPr>
          <w:rFonts w:ascii="Times New Roman" w:eastAsia="Times New Roman" w:hAnsi="Times New Roman" w:cs="Times New Roman"/>
          <w:b/>
          <w:bCs/>
          <w:caps/>
          <w:sz w:val="18"/>
        </w:rPr>
        <w:t xml:space="preserve">Рейтинг поставщиков муниципальных услуг по критерию качества их оказания </w:t>
      </w:r>
    </w:p>
    <w:p w:rsidR="00991EC4" w:rsidRPr="00991EC4" w:rsidRDefault="00E51714" w:rsidP="000F27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="00EE2554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9B0C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59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11065">
        <w:rPr>
          <w:rFonts w:ascii="Times New Roman" w:eastAsia="Times New Roman" w:hAnsi="Times New Roman" w:cs="Times New Roman"/>
          <w:sz w:val="18"/>
          <w:szCs w:val="18"/>
        </w:rPr>
        <w:t>6</w:t>
      </w:r>
      <w:r w:rsidR="005511E0">
        <w:rPr>
          <w:rFonts w:ascii="Times New Roman" w:eastAsia="Times New Roman" w:hAnsi="Times New Roman" w:cs="Times New Roman"/>
          <w:sz w:val="18"/>
          <w:szCs w:val="18"/>
        </w:rPr>
        <w:t xml:space="preserve"> месяц</w:t>
      </w:r>
      <w:r w:rsidR="00D11065">
        <w:rPr>
          <w:rFonts w:ascii="Times New Roman" w:eastAsia="Times New Roman" w:hAnsi="Times New Roman" w:cs="Times New Roman"/>
          <w:sz w:val="18"/>
          <w:szCs w:val="18"/>
        </w:rPr>
        <w:t xml:space="preserve">ев </w:t>
      </w:r>
      <w:r w:rsidR="000603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B0C04">
        <w:rPr>
          <w:rFonts w:ascii="Times New Roman" w:eastAsia="Times New Roman" w:hAnsi="Times New Roman" w:cs="Times New Roman"/>
          <w:sz w:val="18"/>
          <w:szCs w:val="18"/>
        </w:rPr>
        <w:t>20</w:t>
      </w:r>
      <w:r w:rsidR="000603C8">
        <w:rPr>
          <w:rFonts w:ascii="Times New Roman" w:eastAsia="Times New Roman" w:hAnsi="Times New Roman" w:cs="Times New Roman"/>
          <w:sz w:val="18"/>
          <w:szCs w:val="18"/>
        </w:rPr>
        <w:t>20</w:t>
      </w:r>
      <w:r w:rsidR="00EE2554">
        <w:rPr>
          <w:rFonts w:ascii="Times New Roman" w:eastAsia="Times New Roman" w:hAnsi="Times New Roman" w:cs="Times New Roman"/>
          <w:sz w:val="18"/>
          <w:szCs w:val="18"/>
        </w:rPr>
        <w:t>год</w:t>
      </w:r>
      <w:r w:rsidR="000F27E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2802"/>
        <w:gridCol w:w="1701"/>
        <w:gridCol w:w="1919"/>
        <w:gridCol w:w="1549"/>
        <w:gridCol w:w="1426"/>
      </w:tblGrid>
      <w:tr w:rsidR="00991EC4" w:rsidRPr="00991EC4" w:rsidTr="00A513DC">
        <w:trPr>
          <w:trHeight w:val="1843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C66D38">
            <w:pPr>
              <w:tabs>
                <w:tab w:val="left" w:pos="15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Соответствие услуги стандарта качества 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Наличие выявленных в ходе контрольных мероприятий требований стандартов качества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Сводная оценка результатов оценки качества %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Место в рейтинге организаций</w:t>
            </w:r>
          </w:p>
        </w:tc>
      </w:tr>
      <w:tr w:rsidR="00991EC4" w:rsidRPr="00991EC4" w:rsidTr="009127ED">
        <w:trPr>
          <w:trHeight w:val="54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B232C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1.</w:t>
            </w:r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Реализация дополнительных </w:t>
            </w:r>
            <w:proofErr w:type="spellStart"/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общеразвивающих</w:t>
            </w:r>
            <w:proofErr w:type="spellEnd"/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31609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«Детская музыкальная школа</w:t>
            </w:r>
            <w:r w:rsidR="00494A66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» </w:t>
            </w:r>
            <w:r w:rsidR="00AC00E9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им. А.Д. </w:t>
            </w:r>
            <w:proofErr w:type="spellStart"/>
            <w:r w:rsidR="00AC00E9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Улыбышева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5C19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91EC4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617D85" w:rsidRDefault="005C192C" w:rsidP="0061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Отсутствие 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нарушений </w:t>
            </w: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1EC4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0603C8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D11065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EC4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AC00E9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МБ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 </w:t>
            </w: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C192C"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="005C192C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0603C8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0603C8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2.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«Реализация дополнительных общеобразовательных </w:t>
            </w:r>
            <w:proofErr w:type="spellStart"/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предпрофессиональных</w:t>
            </w:r>
            <w:proofErr w:type="spellEnd"/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 в области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91EC4" w:rsidRDefault="001B232C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1B232C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1B232C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«Детская музыкальная школа им. А.Д. 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Улыбышева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1B232C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«Детская художественная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1B232C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D85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9127ED" w:rsidRDefault="00617D85" w:rsidP="00617D8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и проведение мероприятий</w:t>
            </w: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9127ED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5" w:rsidRDefault="00617D8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5" w:rsidRDefault="00617D8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11AF2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МБУК «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Богородское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социально-культурное</w:t>
            </w:r>
            <w:r w:rsidR="00E51714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объединение»</w:t>
            </w: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11AF2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289" w:rsidRPr="00A513D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1F6E" w:rsidRPr="00991EC4" w:rsidTr="009127ED">
        <w:trPr>
          <w:trHeight w:val="160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127ED" w:rsidRDefault="00C31F6E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МБУ «Городской Дом культуры»</w:t>
            </w:r>
          </w:p>
          <w:p w:rsidR="00617D85" w:rsidRPr="009127ED" w:rsidRDefault="00617D85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127ED" w:rsidRDefault="00C31F6E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F6E" w:rsidRPr="001B232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289" w:rsidRPr="001B232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EC4" w:rsidRPr="00991EC4" w:rsidTr="009127ED">
        <w:trPr>
          <w:trHeight w:val="62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9127ED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91EC4" w:rsidRPr="009127ED" w:rsidRDefault="00991EC4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9127ED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МБУК « 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Богородская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централизованная библиотечная система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E5171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9127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991EC4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="00617D85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1B232C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E51714" w:rsidRPr="009127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551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</w:t>
            </w:r>
            <w:r w:rsidR="009127ED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музейных предметов, музейных коллекций</w:t>
            </w:r>
          </w:p>
          <w:p w:rsidR="00991EC4" w:rsidRPr="009127ED" w:rsidRDefault="00991EC4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127ED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МБУК «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Богородский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исторический музей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E51714" w:rsidP="0061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Соответствует </w:t>
            </w:r>
            <w:r w:rsidR="00617D85"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работе</w:t>
            </w: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E5171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="00617D85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1714" w:rsidRDefault="00E51714" w:rsidP="00D0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91EC4" w:rsidRPr="00991EC4" w:rsidRDefault="00991EC4" w:rsidP="0099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91EC4" w:rsidRPr="00991EC4" w:rsidSect="008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C4"/>
    <w:rsid w:val="00011CD4"/>
    <w:rsid w:val="000603C8"/>
    <w:rsid w:val="0008536C"/>
    <w:rsid w:val="00091BEF"/>
    <w:rsid w:val="00096ED4"/>
    <w:rsid w:val="000F27E9"/>
    <w:rsid w:val="00111AF2"/>
    <w:rsid w:val="00124ED6"/>
    <w:rsid w:val="00131609"/>
    <w:rsid w:val="001631C4"/>
    <w:rsid w:val="00172CD9"/>
    <w:rsid w:val="001B232C"/>
    <w:rsid w:val="002A64A9"/>
    <w:rsid w:val="00311C45"/>
    <w:rsid w:val="00341F7D"/>
    <w:rsid w:val="004043BD"/>
    <w:rsid w:val="00410AC3"/>
    <w:rsid w:val="00450718"/>
    <w:rsid w:val="00494A66"/>
    <w:rsid w:val="004A6867"/>
    <w:rsid w:val="0052558D"/>
    <w:rsid w:val="005511E0"/>
    <w:rsid w:val="005C192C"/>
    <w:rsid w:val="006048B2"/>
    <w:rsid w:val="00617D85"/>
    <w:rsid w:val="0065668F"/>
    <w:rsid w:val="00677A9B"/>
    <w:rsid w:val="006A14E7"/>
    <w:rsid w:val="0070492B"/>
    <w:rsid w:val="008315C0"/>
    <w:rsid w:val="008A4ECE"/>
    <w:rsid w:val="00905490"/>
    <w:rsid w:val="009127ED"/>
    <w:rsid w:val="009375C8"/>
    <w:rsid w:val="00945101"/>
    <w:rsid w:val="00991EC4"/>
    <w:rsid w:val="009A5922"/>
    <w:rsid w:val="009B0C04"/>
    <w:rsid w:val="00A3059A"/>
    <w:rsid w:val="00A45EAD"/>
    <w:rsid w:val="00A513DC"/>
    <w:rsid w:val="00AC00E9"/>
    <w:rsid w:val="00AD03E6"/>
    <w:rsid w:val="00B04FB7"/>
    <w:rsid w:val="00BD33B5"/>
    <w:rsid w:val="00BF7448"/>
    <w:rsid w:val="00C012D8"/>
    <w:rsid w:val="00C31F6E"/>
    <w:rsid w:val="00C66D38"/>
    <w:rsid w:val="00C85CBB"/>
    <w:rsid w:val="00CF15FE"/>
    <w:rsid w:val="00D07E8E"/>
    <w:rsid w:val="00D11065"/>
    <w:rsid w:val="00D7409C"/>
    <w:rsid w:val="00DA519B"/>
    <w:rsid w:val="00E301EF"/>
    <w:rsid w:val="00E51714"/>
    <w:rsid w:val="00EC5112"/>
    <w:rsid w:val="00EE2554"/>
    <w:rsid w:val="00F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EC4"/>
    <w:rPr>
      <w:b/>
      <w:bCs/>
    </w:rPr>
  </w:style>
  <w:style w:type="character" w:styleId="a4">
    <w:name w:val="Emphasis"/>
    <w:basedOn w:val="a0"/>
    <w:uiPriority w:val="20"/>
    <w:qFormat/>
    <w:rsid w:val="00991EC4"/>
    <w:rPr>
      <w:i/>
      <w:iCs/>
    </w:rPr>
  </w:style>
  <w:style w:type="paragraph" w:styleId="a5">
    <w:name w:val="Normal (Web)"/>
    <w:basedOn w:val="a"/>
    <w:uiPriority w:val="99"/>
    <w:unhideWhenUsed/>
    <w:rsid w:val="0031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3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2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1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7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6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9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3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3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6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8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4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2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1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9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6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1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7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9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2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1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5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4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0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2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9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2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1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7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5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7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5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6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1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2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2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38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8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8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7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4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8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2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1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0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1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4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2017-04-04T07:28:00Z</dcterms:created>
  <dcterms:modified xsi:type="dcterms:W3CDTF">2020-07-07T12:14:00Z</dcterms:modified>
</cp:coreProperties>
</file>